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7" w:rsidRDefault="005D7277" w:rsidP="005D7277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РОССИЙСКАЯ ФЕДЕРАЦИЯ</w:t>
      </w:r>
    </w:p>
    <w:p w:rsidR="005D7277" w:rsidRDefault="005D7277" w:rsidP="005D7277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5D7277" w:rsidRDefault="005D7277" w:rsidP="005D7277">
      <w:pPr>
        <w:tabs>
          <w:tab w:val="left" w:pos="5616"/>
        </w:tabs>
        <w:spacing w:after="0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5D7277" w:rsidRDefault="005D7277" w:rsidP="005D7277">
      <w:pPr>
        <w:pStyle w:val="1"/>
      </w:pPr>
      <w:r>
        <w:t>МУНИЦИПАЛЬНОГО ОБРАЗОВАНИЯ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«ЗЕЛЕНОГРАДСКИЙ ГОРОДСКОЙ ОКРУГ»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noProof/>
          <w:sz w:val="16"/>
        </w:rPr>
      </w:pPr>
    </w:p>
    <w:p w:rsidR="005D7277" w:rsidRDefault="005D7277" w:rsidP="005D727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sz w:val="20"/>
        </w:rPr>
      </w:pPr>
    </w:p>
    <w:p w:rsidR="005D7277" w:rsidRDefault="005D7277" w:rsidP="005D727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 </w:t>
      </w:r>
      <w:r w:rsidR="00E9172B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  »    </w:t>
      </w:r>
      <w:r w:rsidR="00E9172B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   2019 г.  № </w:t>
      </w:r>
      <w:r w:rsidR="00E9172B">
        <w:rPr>
          <w:rFonts w:ascii="Times New Roman" w:hAnsi="Times New Roman"/>
          <w:sz w:val="28"/>
        </w:rPr>
        <w:t>570</w:t>
      </w:r>
      <w:bookmarkStart w:id="0" w:name="_GoBack"/>
      <w:bookmarkEnd w:id="0"/>
    </w:p>
    <w:p w:rsidR="005D7277" w:rsidRDefault="005D7277" w:rsidP="005D727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5D7277" w:rsidRDefault="005D7277" w:rsidP="005D7277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5D7277" w:rsidRDefault="005D7277" w:rsidP="005D7277">
      <w:pPr>
        <w:pStyle w:val="FR1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Административный регламент администрации  МО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</w:p>
    <w:p w:rsidR="005D7277" w:rsidRDefault="005D7277" w:rsidP="005D7277">
      <w:pPr>
        <w:pStyle w:val="FR1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77" w:rsidRDefault="005D7277" w:rsidP="005D72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27.07.2010 г. № 210-ФЗ           «Об организации предоставления государственных и муниципальных услуг», подпунктом 6 ст. 39.5 Земельного кодекса Рос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16.2. Закона Калининградской области от 21.12.2006 года № 105 «Об особенностях регулирования земельных отношений на территории Калининградской области», постановлением администрации муниципального образования администрации «Зеленоградский городской округ» от 01 апреля 2016 г. № 546 «Об организации учета граждан, воспитывающих трех и более детей, с целью предоставления земельного участка в собственность бесплатно» администрация муниципального образования «Зеленоградский городской округ»</w:t>
      </w:r>
      <w:r>
        <w:rPr>
          <w:rFonts w:ascii="Times New Roman" w:hAnsi="Times New Roman"/>
          <w:sz w:val="28"/>
          <w:szCs w:val="26"/>
        </w:rPr>
        <w:t xml:space="preserve">, администрация                     </w:t>
      </w:r>
      <w:proofErr w:type="gramStart"/>
      <w:r>
        <w:rPr>
          <w:rFonts w:ascii="Times New Roman" w:hAnsi="Times New Roman"/>
          <w:b/>
          <w:bCs/>
          <w:spacing w:val="8"/>
          <w:sz w:val="28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8"/>
          <w:sz w:val="28"/>
          <w:szCs w:val="26"/>
        </w:rPr>
        <w:t xml:space="preserve"> о с т а н о в л я е т:</w:t>
      </w:r>
    </w:p>
    <w:p w:rsidR="005D7277" w:rsidRDefault="005D7277" w:rsidP="005D7277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Административный регламент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«Зеленоградский городской округ» от 18 апреля 2016 г. № 665 «Об утверждении Административного регламента администрации муниципального образования «Зеленоградский городской округ» по предоставлению муниципальной услуги «Постановка 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учет граждан, имеющих трех и более детей, в целях предоставления земельного участка в собственность бесплатно» внести следующие изменения:</w:t>
      </w:r>
    </w:p>
    <w:p w:rsidR="005D7277" w:rsidRDefault="005D7277" w:rsidP="005D72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п.п.1.4 слова «Получателями муниципальной услуги могут быть: </w:t>
      </w:r>
    </w:p>
    <w:p w:rsidR="005D7277" w:rsidRDefault="005D7277" w:rsidP="005D72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граждане Российской Федерации, имеющие трех и более детей (включая усыновленных, удочеренных) в возрасте до 18 лет (далее – многодетные граждане), проживающие на территории МО «Зеленоградский городской округ» и обладающие правом на получение земельных участков без торгов и предварительного согласования мест размещения объектов в </w:t>
      </w:r>
      <w:r>
        <w:rPr>
          <w:rFonts w:ascii="Times New Roman" w:hAnsi="Times New Roman"/>
          <w:sz w:val="28"/>
          <w:szCs w:val="28"/>
        </w:rPr>
        <w:lastRenderedPageBreak/>
        <w:t>собственность бесплатно, обратившиеся в администрацию МО «Зеленоградский городской округ» по месту жительства (далее – Заявители)  заменить  словами  «Граждане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Федерации, имеющие трех и более детей (включая усыновленных, удочеренных) в возрасте до 18 лет (далее - многодетные граждане), проживающие на территории  МО «Зеленоградский городской округ», состоящие на учёте в качестве нуждающихся в жилых помещениях или имеющие основания для постановки их на данный учёт, имеют право однократно приобрести земельные участки в собственность, в том числе для индивидуального жилищного строительства, без торгов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установленном настоящей статьей»; </w:t>
      </w:r>
    </w:p>
    <w:p w:rsidR="005D7277" w:rsidRDefault="005D7277" w:rsidP="005D727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2.4 слова «15 рабочих дней» заменить словами  «20 рабочих дней».</w:t>
      </w:r>
    </w:p>
    <w:p w:rsidR="005D7277" w:rsidRDefault="005D7277" w:rsidP="005D727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2.6 добавить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 «документ, подтверждающий постановку заявителя  на учет в качестве нуждающегося в жилых помещениях либо имеющего основания для постановки его на данный учет в соответствии с Законом Калининградской области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</w:t>
      </w:r>
      <w:proofErr w:type="gramEnd"/>
      <w:r>
        <w:rPr>
          <w:sz w:val="28"/>
          <w:szCs w:val="28"/>
        </w:rPr>
        <w:t xml:space="preserve"> граждан в качестве нуждающихся в жилых помещениях, предоставляемых по договорам социального найма в Калининградской области».</w:t>
      </w:r>
    </w:p>
    <w:p w:rsidR="005D7277" w:rsidRDefault="005D7277" w:rsidP="005D727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3.4.2 слова «</w:t>
      </w:r>
      <w:r>
        <w:rPr>
          <w:rFonts w:cs="Calibri"/>
          <w:sz w:val="28"/>
          <w:szCs w:val="28"/>
        </w:rPr>
        <w:t xml:space="preserve">15 (пятнадцати) рабочих дней» заменить словами  </w:t>
      </w: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20 (двадцати) рабочих дней»</w:t>
      </w:r>
      <w:proofErr w:type="gramEnd"/>
    </w:p>
    <w:p w:rsidR="005D7277" w:rsidRDefault="005D7277" w:rsidP="005D72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3.4.7.1. слова «15 (пятнадцати) дней» заменить словами «20 (двадцати) рабочих дней».</w:t>
      </w:r>
      <w:proofErr w:type="gramEnd"/>
    </w:p>
    <w:p w:rsidR="005D7277" w:rsidRDefault="005D7277" w:rsidP="005D7277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5D7277" w:rsidRDefault="005D7277" w:rsidP="005D7277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Комитету социальной защиты администрации  (Т.П. Артамонова) обеспечить опубликование  настоящего постановления в общественно - политической газете «Волна».</w:t>
      </w:r>
    </w:p>
    <w:p w:rsidR="005D7277" w:rsidRDefault="005D7277" w:rsidP="005D7277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заместителя главы администрации   Р.А. Андронова.</w:t>
      </w:r>
      <w:r>
        <w:rPr>
          <w:szCs w:val="28"/>
        </w:rPr>
        <w:t xml:space="preserve"> </w:t>
      </w:r>
    </w:p>
    <w:p w:rsidR="005D7277" w:rsidRDefault="005D7277" w:rsidP="005D7277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D7277" w:rsidRDefault="005D7277" w:rsidP="005D7277">
      <w:pPr>
        <w:spacing w:after="0"/>
        <w:ind w:firstLine="709"/>
        <w:jc w:val="both"/>
        <w:rPr>
          <w:sz w:val="28"/>
        </w:rPr>
      </w:pPr>
    </w:p>
    <w:p w:rsidR="005D7277" w:rsidRDefault="005D7277" w:rsidP="005D727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5D7277" w:rsidRDefault="005D7277" w:rsidP="005D727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D7277" w:rsidRDefault="005D7277" w:rsidP="005D72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«Зеленоградский городской округ»</w:t>
      </w:r>
      <w:r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С.А. Кошевой</w:t>
      </w: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p w:rsidR="005D7277" w:rsidRDefault="005D7277" w:rsidP="005D7277">
      <w:pPr>
        <w:spacing w:after="0"/>
        <w:rPr>
          <w:rFonts w:ascii="Times New Roman" w:hAnsi="Times New Roman"/>
          <w:sz w:val="20"/>
          <w:szCs w:val="20"/>
        </w:rPr>
      </w:pPr>
    </w:p>
    <w:sectPr w:rsidR="005D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64"/>
    <w:rsid w:val="00423964"/>
    <w:rsid w:val="00455CDB"/>
    <w:rsid w:val="005D7277"/>
    <w:rsid w:val="00AE07CA"/>
    <w:rsid w:val="00E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7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7277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277"/>
    <w:rPr>
      <w:color w:val="0000FF"/>
      <w:u w:val="single"/>
    </w:rPr>
  </w:style>
  <w:style w:type="paragraph" w:customStyle="1" w:styleId="FR1">
    <w:name w:val="FR1"/>
    <w:rsid w:val="005D7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5D7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2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7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7277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277"/>
    <w:rPr>
      <w:color w:val="0000FF"/>
      <w:u w:val="single"/>
    </w:rPr>
  </w:style>
  <w:style w:type="paragraph" w:customStyle="1" w:styleId="FR1">
    <w:name w:val="FR1"/>
    <w:rsid w:val="005D7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5D7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2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dcterms:created xsi:type="dcterms:W3CDTF">2019-04-04T15:42:00Z</dcterms:created>
  <dcterms:modified xsi:type="dcterms:W3CDTF">2019-04-04T15:42:00Z</dcterms:modified>
</cp:coreProperties>
</file>